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C2" w:rsidRDefault="002C4FC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C4FC2" w:rsidRDefault="002C4FC2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2C4FC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4FC2" w:rsidRDefault="002C4FC2">
            <w:pPr>
              <w:pStyle w:val="ConsPlusNormal"/>
            </w:pPr>
            <w:r>
              <w:t>10 февраля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4FC2" w:rsidRDefault="002C4FC2">
            <w:pPr>
              <w:pStyle w:val="ConsPlusNormal"/>
              <w:jc w:val="right"/>
            </w:pPr>
            <w:r>
              <w:t>N 4-ЗО</w:t>
            </w:r>
          </w:p>
        </w:tc>
      </w:tr>
    </w:tbl>
    <w:p w:rsidR="002C4FC2" w:rsidRDefault="002C4F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4FC2" w:rsidRDefault="002C4FC2">
      <w:pPr>
        <w:pStyle w:val="ConsPlusNormal"/>
        <w:jc w:val="center"/>
      </w:pPr>
    </w:p>
    <w:p w:rsidR="002C4FC2" w:rsidRDefault="002C4FC2">
      <w:pPr>
        <w:pStyle w:val="ConsPlusTitle"/>
        <w:jc w:val="center"/>
      </w:pPr>
      <w:r>
        <w:t>САХАЛИНСКАЯ ОБЛАСТЬ</w:t>
      </w:r>
    </w:p>
    <w:p w:rsidR="002C4FC2" w:rsidRDefault="002C4FC2">
      <w:pPr>
        <w:pStyle w:val="ConsPlusTitle"/>
        <w:jc w:val="center"/>
      </w:pPr>
    </w:p>
    <w:p w:rsidR="002C4FC2" w:rsidRDefault="002C4FC2">
      <w:pPr>
        <w:pStyle w:val="ConsPlusTitle"/>
        <w:jc w:val="center"/>
      </w:pPr>
      <w:r>
        <w:t>ЗАКОН</w:t>
      </w:r>
    </w:p>
    <w:p w:rsidR="002C4FC2" w:rsidRDefault="002C4FC2">
      <w:pPr>
        <w:pStyle w:val="ConsPlusTitle"/>
        <w:jc w:val="center"/>
      </w:pPr>
    </w:p>
    <w:p w:rsidR="002C4FC2" w:rsidRDefault="002C4FC2">
      <w:pPr>
        <w:pStyle w:val="ConsPlusTitle"/>
        <w:jc w:val="center"/>
      </w:pPr>
      <w:r>
        <w:t>ОБ УСТАНОВЛЕНИИ НАЛОГОВОЙ СТАВКИ</w:t>
      </w:r>
    </w:p>
    <w:p w:rsidR="002C4FC2" w:rsidRDefault="002C4FC2">
      <w:pPr>
        <w:pStyle w:val="ConsPlusTitle"/>
        <w:jc w:val="center"/>
      </w:pPr>
      <w:r>
        <w:t>ДЛЯ ОПРЕДЕЛЕННЫХ КАТЕГОРИЙ НАЛОГОПЛАТЕЛЬЩИКОВ,</w:t>
      </w:r>
    </w:p>
    <w:p w:rsidR="002C4FC2" w:rsidRDefault="002C4FC2">
      <w:pPr>
        <w:pStyle w:val="ConsPlusTitle"/>
        <w:jc w:val="center"/>
      </w:pPr>
      <w:proofErr w:type="gramStart"/>
      <w:r>
        <w:t>ПРИМЕНЯЮЩИХ</w:t>
      </w:r>
      <w:proofErr w:type="gramEnd"/>
      <w:r>
        <w:t xml:space="preserve"> УПРОЩЕННУЮ СИСТЕМУ НАЛОГООБЛОЖЕНИЯ</w:t>
      </w:r>
    </w:p>
    <w:p w:rsidR="002C4FC2" w:rsidRDefault="002C4FC2">
      <w:pPr>
        <w:pStyle w:val="ConsPlusNormal"/>
        <w:jc w:val="center"/>
      </w:pPr>
    </w:p>
    <w:p w:rsidR="002C4FC2" w:rsidRDefault="002C4FC2">
      <w:pPr>
        <w:pStyle w:val="ConsPlusNormal"/>
        <w:jc w:val="right"/>
      </w:pPr>
      <w:proofErr w:type="gramStart"/>
      <w:r>
        <w:t>Принят</w:t>
      </w:r>
      <w:proofErr w:type="gramEnd"/>
    </w:p>
    <w:p w:rsidR="002C4FC2" w:rsidRDefault="002C4FC2">
      <w:pPr>
        <w:pStyle w:val="ConsPlusNormal"/>
        <w:jc w:val="right"/>
      </w:pPr>
      <w:r>
        <w:t>Сахалинской областной Думой</w:t>
      </w:r>
    </w:p>
    <w:p w:rsidR="002C4FC2" w:rsidRDefault="002C4FC2">
      <w:pPr>
        <w:pStyle w:val="ConsPlusNormal"/>
        <w:jc w:val="right"/>
      </w:pPr>
      <w:r>
        <w:t>5 февраля 2009 года</w:t>
      </w:r>
    </w:p>
    <w:p w:rsidR="002C4FC2" w:rsidRDefault="002C4F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4F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4FC2" w:rsidRDefault="002C4F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4FC2" w:rsidRDefault="002C4FC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Сахалинской области</w:t>
            </w:r>
            <w:proofErr w:type="gramEnd"/>
          </w:p>
          <w:p w:rsidR="002C4FC2" w:rsidRDefault="002C4F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10.07.2015 </w:t>
            </w:r>
            <w:hyperlink r:id="rId6" w:history="1">
              <w:r>
                <w:rPr>
                  <w:color w:val="0000FF"/>
                </w:rPr>
                <w:t>N 67-ЗО</w:t>
              </w:r>
            </w:hyperlink>
            <w:r>
              <w:rPr>
                <w:color w:val="392C69"/>
              </w:rPr>
              <w:t xml:space="preserve">, от 30.11.2015 </w:t>
            </w:r>
            <w:hyperlink r:id="rId7" w:history="1">
              <w:r>
                <w:rPr>
                  <w:color w:val="0000FF"/>
                </w:rPr>
                <w:t>N 115-ЗО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C4FC2" w:rsidRDefault="002C4FC2">
      <w:pPr>
        <w:pStyle w:val="ConsPlusNormal"/>
        <w:jc w:val="center"/>
      </w:pPr>
    </w:p>
    <w:p w:rsidR="002C4FC2" w:rsidRDefault="002C4FC2">
      <w:pPr>
        <w:pStyle w:val="ConsPlusNormal"/>
        <w:ind w:firstLine="540"/>
        <w:jc w:val="both"/>
      </w:pPr>
      <w:r>
        <w:t xml:space="preserve">Настоящий Закон разработан в </w:t>
      </w:r>
      <w:proofErr w:type="gramStart"/>
      <w:r>
        <w:t>соответствии</w:t>
      </w:r>
      <w:proofErr w:type="gramEnd"/>
      <w:r>
        <w:t xml:space="preserve"> со </w:t>
      </w:r>
      <w:hyperlink r:id="rId8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Федерации.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jc w:val="center"/>
        <w:outlineLvl w:val="0"/>
      </w:pPr>
      <w:r>
        <w:t>Статья 1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ind w:firstLine="540"/>
        <w:jc w:val="both"/>
      </w:pPr>
      <w:proofErr w:type="gramStart"/>
      <w:r>
        <w:t xml:space="preserve">Установить </w:t>
      </w:r>
      <w:hyperlink r:id="rId9" w:history="1">
        <w:r>
          <w:rPr>
            <w:color w:val="0000FF"/>
          </w:rPr>
          <w:t>налоговую ставку</w:t>
        </w:r>
      </w:hyperlink>
      <w:r>
        <w:t xml:space="preserve"> в размере 10 процентов для налогоплательщиков, выбравших в качестве объекта налогообложения доходы, уменьшенные на величину расходов, и получающих не менее 70 процентов общей суммы выручки от реализации товаров (работ, услуг) при осуществлении следующих видов экономической деятельности:</w:t>
      </w:r>
      <w:proofErr w:type="gramEnd"/>
    </w:p>
    <w:p w:rsidR="002C4FC2" w:rsidRDefault="002C4FC2">
      <w:pPr>
        <w:pStyle w:val="ConsPlusNormal"/>
        <w:spacing w:before="220"/>
        <w:ind w:firstLine="540"/>
        <w:jc w:val="both"/>
      </w:pPr>
      <w:r>
        <w:t>1) растениеводство;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2) животноводство;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3) рыболовство;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4) воспроизводство рыбы и водных биоресурсов;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5) производство пищевых продуктов, включая напитки, за исключением производства подакцизных товаров;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6) строительство;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7) производство, передача и распределение пара и горячей воды (тепловой энергии);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8) сбор, очистка и распределение воды;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9) управление эксплуатацией жилого дома;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10) сбор сточных вод, отходов;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11) промышленность строительных материалов;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lastRenderedPageBreak/>
        <w:t>12) лесопереработка;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13) заготовка леса.</w:t>
      </w:r>
    </w:p>
    <w:p w:rsidR="002C4FC2" w:rsidRDefault="002C4FC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4F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4FC2" w:rsidRDefault="002C4FC2">
            <w:pPr>
              <w:pStyle w:val="ConsPlusNormal"/>
              <w:jc w:val="both"/>
            </w:pP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Сахалинской области от 10.07.2015 N 67-ЗО внесены изменения, которые </w:t>
            </w:r>
            <w:hyperlink r:id="rId11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по 31 декабря 2020 года.</w:t>
            </w:r>
          </w:p>
        </w:tc>
      </w:tr>
    </w:tbl>
    <w:p w:rsidR="002C4FC2" w:rsidRDefault="002C4FC2">
      <w:pPr>
        <w:pStyle w:val="ConsPlusNormal"/>
        <w:spacing w:before="220"/>
        <w:jc w:val="center"/>
        <w:outlineLvl w:val="0"/>
      </w:pPr>
      <w:r>
        <w:t>Статья 1-1</w:t>
      </w:r>
    </w:p>
    <w:p w:rsidR="002C4FC2" w:rsidRDefault="002C4FC2">
      <w:pPr>
        <w:pStyle w:val="ConsPlusNormal"/>
        <w:jc w:val="center"/>
      </w:pPr>
      <w:proofErr w:type="gramStart"/>
      <w:r>
        <w:t xml:space="preserve">(введена </w:t>
      </w:r>
      <w:hyperlink r:id="rId12" w:history="1">
        <w:r>
          <w:rPr>
            <w:color w:val="0000FF"/>
          </w:rPr>
          <w:t>Законом</w:t>
        </w:r>
      </w:hyperlink>
      <w:r>
        <w:t xml:space="preserve"> Сахалинской области</w:t>
      </w:r>
      <w:proofErr w:type="gramEnd"/>
    </w:p>
    <w:p w:rsidR="002C4FC2" w:rsidRDefault="002C4FC2">
      <w:pPr>
        <w:pStyle w:val="ConsPlusNormal"/>
        <w:jc w:val="center"/>
      </w:pPr>
      <w:r>
        <w:t>от 10.07.2015 N 67-ЗО)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ind w:firstLine="540"/>
        <w:jc w:val="both"/>
      </w:pPr>
      <w:bookmarkStart w:id="0" w:name="P43"/>
      <w:bookmarkEnd w:id="0"/>
      <w:r>
        <w:t xml:space="preserve">1. </w:t>
      </w:r>
      <w:proofErr w:type="gramStart"/>
      <w:r>
        <w:t>Установить налоговую ставку в размере 0 процентов для налогоплательщиков - индивидуальных предпринимателей, впервые зарегистрированных после вступления в силу настоящего Закона и применяющих упрощенную систему налогообложения, в отношении следующих видов предпринимательской деятельности:</w:t>
      </w:r>
      <w:proofErr w:type="gramEnd"/>
    </w:p>
    <w:p w:rsidR="002C4FC2" w:rsidRDefault="002C4FC2">
      <w:pPr>
        <w:pStyle w:val="ConsPlusNormal"/>
        <w:spacing w:before="220"/>
        <w:ind w:firstLine="540"/>
        <w:jc w:val="both"/>
      </w:pPr>
      <w:r>
        <w:t>1) растениеводство и животноводство, охота и предоставление соответствующих услуг в этих областях;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2) лесоводство и лесозаготовки;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3) рыбоводство;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4) обрабатывающие производства (за исключением производства подакцизных товаров);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5) сбор, обработка и утилизация отходов, обработка вторичного сырья;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6) строительство;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 xml:space="preserve">7) деятельность по предоставлению мест для временного проживания в </w:t>
      </w:r>
      <w:proofErr w:type="gramStart"/>
      <w:r>
        <w:t>кемпингах</w:t>
      </w:r>
      <w:proofErr w:type="gramEnd"/>
      <w:r>
        <w:t>, жилых автофургонах и туристических автоприцепах;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8) деятельность по уходу с обеспечением проживания;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9) предоставление социальных услуг без обеспечения проживания;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10) научные исследования и разработки;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>11) деятельность по предоставлению экскурсионных туристических услуг.</w:t>
      </w:r>
    </w:p>
    <w:p w:rsidR="002C4FC2" w:rsidRDefault="002C4FC2">
      <w:pPr>
        <w:pStyle w:val="ConsPlusNormal"/>
        <w:spacing w:before="220"/>
        <w:ind w:firstLine="540"/>
        <w:jc w:val="both"/>
      </w:pPr>
      <w:r>
        <w:t xml:space="preserve">2. В соответствии с </w:t>
      </w:r>
      <w:hyperlink r:id="rId13" w:history="1">
        <w:r>
          <w:rPr>
            <w:color w:val="0000FF"/>
          </w:rPr>
          <w:t>пунктом 4 статьи 346.20</w:t>
        </w:r>
      </w:hyperlink>
      <w:r>
        <w:t xml:space="preserve"> Налогового кодекса Российской Федерации налогоплательщики - индивидуальные предприниматели, указанные в </w:t>
      </w:r>
      <w:hyperlink w:anchor="P43" w:history="1">
        <w:r>
          <w:rPr>
            <w:color w:val="0000FF"/>
          </w:rPr>
          <w:t>части первой</w:t>
        </w:r>
      </w:hyperlink>
      <w:r>
        <w:t xml:space="preserve"> настоящей статьи, вправе применять налоговую ставку в размере 0 процентов со дня их государственной регистрации в качестве индивидуального предпринимателя непрерывно в течение двух налоговых периодов.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jc w:val="center"/>
        <w:outlineLvl w:val="0"/>
      </w:pPr>
      <w:r>
        <w:t>Статья 2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ind w:firstLine="540"/>
        <w:jc w:val="both"/>
      </w:pPr>
      <w:r>
        <w:t xml:space="preserve">Настоящий Закон </w:t>
      </w:r>
      <w:proofErr w:type="gramStart"/>
      <w:r>
        <w:t>вступает в силу со дня его официального опубликования и распространяет</w:t>
      </w:r>
      <w:proofErr w:type="gramEnd"/>
      <w:r>
        <w:t xml:space="preserve"> свое действие на правоотношения, возникшие с 1 января 2009 года.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jc w:val="right"/>
      </w:pPr>
      <w:r>
        <w:t>Губернатор</w:t>
      </w:r>
    </w:p>
    <w:p w:rsidR="002C4FC2" w:rsidRDefault="002C4FC2">
      <w:pPr>
        <w:pStyle w:val="ConsPlusNormal"/>
        <w:jc w:val="right"/>
      </w:pPr>
      <w:r>
        <w:t>Сахалинской области</w:t>
      </w:r>
    </w:p>
    <w:p w:rsidR="002C4FC2" w:rsidRDefault="002C4FC2">
      <w:pPr>
        <w:pStyle w:val="ConsPlusNormal"/>
        <w:jc w:val="right"/>
      </w:pPr>
      <w:r>
        <w:t>А.В.Хорошавин</w:t>
      </w:r>
    </w:p>
    <w:p w:rsidR="002C4FC2" w:rsidRDefault="002C4FC2">
      <w:pPr>
        <w:pStyle w:val="ConsPlusNormal"/>
      </w:pPr>
      <w:r>
        <w:t>г. Южно-Сахалинск</w:t>
      </w:r>
    </w:p>
    <w:p w:rsidR="002C4FC2" w:rsidRDefault="002C4FC2">
      <w:pPr>
        <w:pStyle w:val="ConsPlusNormal"/>
        <w:spacing w:before="220"/>
      </w:pPr>
      <w:r>
        <w:lastRenderedPageBreak/>
        <w:t>10 февраля 2009 года</w:t>
      </w:r>
    </w:p>
    <w:p w:rsidR="002C4FC2" w:rsidRDefault="002C4FC2">
      <w:pPr>
        <w:pStyle w:val="ConsPlusNormal"/>
        <w:spacing w:before="220"/>
      </w:pPr>
      <w:r>
        <w:t>N 4-ЗО</w:t>
      </w: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ind w:firstLine="540"/>
        <w:jc w:val="both"/>
      </w:pPr>
    </w:p>
    <w:p w:rsidR="002C4FC2" w:rsidRDefault="002C4F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94" w:rsidRDefault="00D62E94">
      <w:bookmarkStart w:id="1" w:name="_GoBack"/>
      <w:bookmarkEnd w:id="1"/>
    </w:p>
    <w:sectPr w:rsidR="00D62E94" w:rsidSect="00C7438B">
      <w:type w:val="continuous"/>
      <w:pgSz w:w="11907" w:h="16840"/>
      <w:pgMar w:top="1134" w:right="1134" w:bottom="1134" w:left="1418" w:header="567" w:footer="102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C2"/>
    <w:rsid w:val="002C4FC2"/>
    <w:rsid w:val="006F4BE6"/>
    <w:rsid w:val="00D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4F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4F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B4B5D675700BC5A6D5A101AFB39A1894ABB6BE99B244F65E0411A778931CAC73CCB00220F4A0WEZBB" TargetMode="External"/><Relationship Id="rId13" Type="http://schemas.openxmlformats.org/officeDocument/2006/relationships/hyperlink" Target="consultantplus://offline/ref=0CB4B5D675700BC5A6D5A101AFB39A1894ABB6BE99B244F65E0411A778931CAC73CCB00220F4A0WEZC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B4B5D675700BC5A6D5BF0CB9DFC61496A1E1B599B349A4005B4AFA2F9A16FB3483E94065FDA6E847912EW5Z6B" TargetMode="External"/><Relationship Id="rId12" Type="http://schemas.openxmlformats.org/officeDocument/2006/relationships/hyperlink" Target="consultantplus://offline/ref=0CB4B5D675700BC5A6D5BF0CB9DFC61496A1E1B599B049A2065B4AFA2F9A16FB3483E94065FDA6E847912FW5ZE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B4B5D675700BC5A6D5BF0CB9DFC61496A1E1B599B049A2065B4AFA2F9A16FB3483E94065FDA6E847912EW5Z6B" TargetMode="External"/><Relationship Id="rId11" Type="http://schemas.openxmlformats.org/officeDocument/2006/relationships/hyperlink" Target="consultantplus://offline/ref=0CB4B5D675700BC5A6D5BF0CB9DFC61496A1E1B599B049A2065B4AFA2F9A16FB3483E94065FDA6E847912AW5Z7B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B4B5D675700BC5A6D5BF0CB9DFC61496A1E1B599B049A2065B4AFA2F9A16FB3483E94065FDA6E847912FW5Z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B4B5D675700BC5A6D5A101AFB39A1894ABB6BE99B244F65E0411A778931CAC73CCB00722F3WAZ2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Ольга Витальевна</dc:creator>
  <cp:lastModifiedBy>Белова Ольга Витальевна</cp:lastModifiedBy>
  <cp:revision>1</cp:revision>
  <dcterms:created xsi:type="dcterms:W3CDTF">2018-01-25T01:25:00Z</dcterms:created>
  <dcterms:modified xsi:type="dcterms:W3CDTF">2018-01-25T01:27:00Z</dcterms:modified>
</cp:coreProperties>
</file>